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0AF006" w14:textId="132428DD" w:rsidR="00101640" w:rsidRPr="00954AF7" w:rsidRDefault="00101640" w:rsidP="00101640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954AF7">
        <w:rPr>
          <w:rFonts w:cs="Arial"/>
          <w:b/>
          <w:noProof/>
          <w:sz w:val="24"/>
        </w:rPr>
        <w:t>3GPP TSG-RAN5 Meeting #</w:t>
      </w:r>
      <w:r>
        <w:rPr>
          <w:rFonts w:cs="Arial"/>
          <w:b/>
          <w:noProof/>
          <w:sz w:val="24"/>
        </w:rPr>
        <w:t>101</w:t>
      </w:r>
      <w:r w:rsidRPr="00954AF7">
        <w:rPr>
          <w:rFonts w:cs="Arial"/>
          <w:b/>
          <w:noProof/>
          <w:sz w:val="24"/>
        </w:rPr>
        <w:tab/>
      </w:r>
      <w:bookmarkStart w:id="0" w:name="_Hlk135833742"/>
      <w:r w:rsidRPr="00CF48CD">
        <w:rPr>
          <w:rFonts w:cs="Arial"/>
          <w:b/>
          <w:noProof/>
          <w:sz w:val="24"/>
        </w:rPr>
        <w:t>R5-</w:t>
      </w:r>
      <w:bookmarkStart w:id="1" w:name="_Hlk150161567"/>
      <w:r w:rsidRPr="00CF48CD">
        <w:rPr>
          <w:rFonts w:cs="Arial"/>
          <w:b/>
          <w:noProof/>
          <w:sz w:val="24"/>
        </w:rPr>
        <w:t>23</w:t>
      </w:r>
      <w:bookmarkEnd w:id="0"/>
      <w:bookmarkEnd w:id="1"/>
      <w:r w:rsidR="00CF442B">
        <w:rPr>
          <w:rFonts w:cs="Arial"/>
          <w:b/>
          <w:noProof/>
          <w:sz w:val="24"/>
        </w:rPr>
        <w:t>7837</w:t>
      </w:r>
    </w:p>
    <w:p w14:paraId="0CA6D14D" w14:textId="0E731F94" w:rsidR="00101640" w:rsidRPr="00101640" w:rsidRDefault="00101640" w:rsidP="00101640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bCs/>
          <w:sz w:val="24"/>
          <w:szCs w:val="24"/>
          <w:lang w:val="it-IT"/>
        </w:rPr>
      </w:pPr>
      <w:r w:rsidRPr="00101640">
        <w:rPr>
          <w:rFonts w:ascii="Arial" w:eastAsia="SimSun" w:hAnsi="Arial" w:cs="Arial"/>
          <w:b/>
          <w:bCs/>
          <w:sz w:val="24"/>
          <w:szCs w:val="24"/>
          <w:lang w:val="it-IT"/>
        </w:rPr>
        <w:t>Chicago, US</w:t>
      </w:r>
      <w:r w:rsidR="009F72DB">
        <w:rPr>
          <w:rFonts w:ascii="Arial" w:eastAsia="SimSun" w:hAnsi="Arial" w:cs="Arial"/>
          <w:b/>
          <w:bCs/>
          <w:sz w:val="24"/>
          <w:szCs w:val="24"/>
          <w:lang w:val="it-IT"/>
        </w:rPr>
        <w:t>A</w:t>
      </w:r>
      <w:r>
        <w:rPr>
          <w:rFonts w:ascii="Arial" w:eastAsia="SimSun" w:hAnsi="Arial" w:cs="Arial"/>
          <w:b/>
          <w:bCs/>
          <w:sz w:val="24"/>
          <w:szCs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13</w:t>
      </w:r>
      <w:r w:rsidRPr="00101640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- 17</w:t>
      </w:r>
      <w:r w:rsidRPr="00101640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Nov</w:t>
      </w:r>
      <w:r w:rsidR="009F72DB">
        <w:rPr>
          <w:rFonts w:ascii="Arial" w:hAnsi="Arial" w:cs="Arial"/>
          <w:b/>
          <w:bCs/>
          <w:sz w:val="24"/>
          <w:szCs w:val="24"/>
        </w:rPr>
        <w:t>ember</w:t>
      </w:r>
      <w:r w:rsidRPr="00954AF7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1DCE19B0" w14:textId="77777777" w:rsidR="00FA50A9" w:rsidRDefault="00FA50A9" w:rsidP="00FA50A9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048EBBC6" w14:textId="5D8F0D29" w:rsidR="009F200E" w:rsidRDefault="009F200E" w:rsidP="009F200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_Hlk151142449"/>
      <w:r w:rsidRPr="00762B5A">
        <w:rPr>
          <w:rFonts w:ascii="Arial" w:hAnsi="Arial" w:cs="Arial"/>
          <w:bCs/>
        </w:rPr>
        <w:t xml:space="preserve">LS on defining </w:t>
      </w:r>
      <w:r w:rsidRPr="00CF442B">
        <w:rPr>
          <w:rFonts w:ascii="Arial" w:hAnsi="Arial" w:cs="Arial"/>
          <w:bCs/>
        </w:rPr>
        <w:t>the missing</w:t>
      </w:r>
      <w:r w:rsidR="00901BFB">
        <w:rPr>
          <w:rFonts w:ascii="Arial" w:hAnsi="Arial" w:cs="Arial"/>
          <w:bCs/>
        </w:rPr>
        <w:t xml:space="preserve"> </w:t>
      </w:r>
      <w:r w:rsidR="002808A0">
        <w:rPr>
          <w:rFonts w:ascii="Arial" w:hAnsi="Arial" w:cs="Arial"/>
          <w:bCs/>
        </w:rPr>
        <w:t xml:space="preserve">relative angular offsets and </w:t>
      </w:r>
      <w:r w:rsidR="00901BFB">
        <w:rPr>
          <w:rFonts w:ascii="Arial" w:hAnsi="Arial" w:cs="Arial"/>
          <w:bCs/>
        </w:rPr>
        <w:t xml:space="preserve">UE </w:t>
      </w:r>
      <w:r w:rsidR="00C35FBC">
        <w:rPr>
          <w:rFonts w:ascii="Arial" w:hAnsi="Arial" w:cs="Arial"/>
          <w:bCs/>
        </w:rPr>
        <w:t>gain-related</w:t>
      </w:r>
      <w:r w:rsidRPr="00CF442B">
        <w:rPr>
          <w:rFonts w:ascii="Arial" w:hAnsi="Arial" w:cs="Arial"/>
          <w:bCs/>
        </w:rPr>
        <w:t xml:space="preserve"> parameters </w:t>
      </w:r>
      <w:r w:rsidRPr="00762B5A">
        <w:rPr>
          <w:rFonts w:ascii="Arial" w:hAnsi="Arial" w:cs="Arial"/>
          <w:bCs/>
        </w:rPr>
        <w:t xml:space="preserve">for </w:t>
      </w:r>
      <w:r w:rsidR="00901BFB">
        <w:rPr>
          <w:rFonts w:ascii="Arial" w:hAnsi="Arial" w:cs="Arial"/>
          <w:bCs/>
        </w:rPr>
        <w:t>different power classes</w:t>
      </w:r>
      <w:bookmarkEnd w:id="2"/>
    </w:p>
    <w:p w14:paraId="72C63DC5" w14:textId="77777777" w:rsidR="009F200E" w:rsidRPr="00FE5DA1" w:rsidRDefault="009F200E" w:rsidP="009F200E">
      <w:pPr>
        <w:spacing w:after="60"/>
        <w:ind w:left="1985" w:hanging="1985"/>
        <w:rPr>
          <w:rFonts w:ascii="Arial" w:hAnsi="Arial" w:cs="Arial"/>
          <w:bCs/>
        </w:rPr>
      </w:pPr>
      <w:r w:rsidRPr="00FE5DA1">
        <w:rPr>
          <w:rFonts w:ascii="Arial" w:hAnsi="Arial" w:cs="Arial"/>
          <w:b/>
        </w:rPr>
        <w:t>Response to:</w:t>
      </w:r>
      <w:r w:rsidRPr="00FE5DA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NA</w:t>
      </w:r>
    </w:p>
    <w:p w14:paraId="3A3C9A2A" w14:textId="3A262F32" w:rsidR="009F200E" w:rsidRPr="00FE5DA1" w:rsidRDefault="009F200E" w:rsidP="009F200E">
      <w:pPr>
        <w:spacing w:after="60"/>
        <w:ind w:left="1985" w:hanging="1985"/>
        <w:rPr>
          <w:rFonts w:ascii="Arial" w:hAnsi="Arial" w:cs="Arial"/>
          <w:bCs/>
        </w:rPr>
      </w:pPr>
      <w:r w:rsidRPr="00FE5DA1">
        <w:rPr>
          <w:rFonts w:ascii="Arial" w:hAnsi="Arial" w:cs="Arial"/>
          <w:b/>
        </w:rPr>
        <w:t>Release:</w:t>
      </w:r>
      <w:r w:rsidRPr="00FE5DA1"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</w:rPr>
        <w:t>8</w:t>
      </w:r>
    </w:p>
    <w:p w14:paraId="41F310CE" w14:textId="4F9FDE84" w:rsidR="009F200E" w:rsidRDefault="009F200E" w:rsidP="009F200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C35FBC">
        <w:rPr>
          <w:rFonts w:ascii="Arial" w:hAnsi="Arial" w:cs="Arial"/>
          <w:bCs/>
        </w:rPr>
        <w:t>-</w:t>
      </w:r>
    </w:p>
    <w:p w14:paraId="24D8769F" w14:textId="77777777" w:rsidR="009F200E" w:rsidRDefault="009F200E" w:rsidP="009F200E">
      <w:pPr>
        <w:spacing w:after="60"/>
        <w:ind w:left="1985" w:hanging="1985"/>
        <w:rPr>
          <w:rFonts w:ascii="Arial" w:hAnsi="Arial" w:cs="Arial"/>
          <w:b/>
        </w:rPr>
      </w:pPr>
    </w:p>
    <w:p w14:paraId="1F4B65B0" w14:textId="77777777" w:rsidR="009F200E" w:rsidRDefault="009F200E" w:rsidP="009F200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F63001">
        <w:rPr>
          <w:rFonts w:ascii="Arial" w:hAnsi="Arial" w:cs="Arial"/>
          <w:bCs/>
        </w:rPr>
        <w:t>TSG RAN WG5</w:t>
      </w:r>
    </w:p>
    <w:p w14:paraId="2A88E60F" w14:textId="77777777" w:rsidR="009F200E" w:rsidRDefault="009F200E" w:rsidP="009F200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Pr="00AF1F82">
        <w:rPr>
          <w:rFonts w:ascii="Arial" w:hAnsi="Arial" w:cs="Arial"/>
          <w:bCs/>
        </w:rPr>
        <w:t>TSG RAN WG4</w:t>
      </w:r>
    </w:p>
    <w:p w14:paraId="60EE8E1C" w14:textId="77777777" w:rsidR="009F200E" w:rsidRDefault="009F200E" w:rsidP="009F200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Pr="0064300A">
        <w:rPr>
          <w:rFonts w:ascii="Arial" w:hAnsi="Arial" w:cs="Arial"/>
          <w:bCs/>
        </w:rPr>
        <w:t>-</w:t>
      </w:r>
    </w:p>
    <w:p w14:paraId="3ACEBF02" w14:textId="77777777" w:rsidR="009F200E" w:rsidRDefault="009F200E" w:rsidP="009F200E">
      <w:pPr>
        <w:spacing w:after="60"/>
        <w:ind w:left="1985" w:hanging="1985"/>
        <w:rPr>
          <w:rFonts w:ascii="Arial" w:hAnsi="Arial" w:cs="Arial"/>
          <w:bCs/>
        </w:rPr>
      </w:pPr>
    </w:p>
    <w:p w14:paraId="28828CB7" w14:textId="63637C7B" w:rsidR="009F200E" w:rsidRDefault="009F200E" w:rsidP="009F200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5E437685" w14:textId="68280C0F" w:rsidR="009F200E" w:rsidRPr="00EA6D82" w:rsidRDefault="009F200E" w:rsidP="002808A0">
      <w:pPr>
        <w:spacing w:after="0"/>
        <w:ind w:firstLine="720"/>
        <w:rPr>
          <w:rFonts w:ascii="Arial" w:hAnsi="Arial" w:cs="Arial"/>
          <w:b/>
        </w:rPr>
      </w:pPr>
      <w:r w:rsidRPr="00EA6D82">
        <w:rPr>
          <w:rFonts w:ascii="Arial" w:hAnsi="Arial" w:cs="Arial"/>
          <w:b/>
        </w:rPr>
        <w:t>Name:</w:t>
      </w:r>
      <w:r w:rsidR="00EA6D82">
        <w:rPr>
          <w:rFonts w:ascii="Arial" w:hAnsi="Arial" w:cs="Arial"/>
          <w:b/>
        </w:rPr>
        <w:tab/>
      </w:r>
      <w:r w:rsidR="00EA6D82">
        <w:rPr>
          <w:rFonts w:ascii="Arial" w:hAnsi="Arial" w:cs="Arial"/>
          <w:b/>
        </w:rPr>
        <w:tab/>
      </w:r>
      <w:r w:rsidR="00EA6D82">
        <w:rPr>
          <w:rFonts w:ascii="Arial" w:hAnsi="Arial" w:cs="Arial"/>
          <w:b/>
        </w:rPr>
        <w:tab/>
      </w:r>
      <w:r w:rsidRPr="00D148C3">
        <w:rPr>
          <w:rFonts w:ascii="Arial" w:hAnsi="Arial" w:cs="Arial"/>
          <w:bCs/>
        </w:rPr>
        <w:t>Siddharth Das</w:t>
      </w:r>
    </w:p>
    <w:p w14:paraId="5D26A1E2" w14:textId="09956FBE" w:rsidR="009F200E" w:rsidRPr="00EA6D82" w:rsidRDefault="009F200E" w:rsidP="002808A0">
      <w:pPr>
        <w:spacing w:after="0"/>
        <w:ind w:firstLine="720"/>
        <w:rPr>
          <w:rFonts w:ascii="Arial" w:hAnsi="Arial" w:cs="Arial"/>
          <w:b/>
        </w:rPr>
      </w:pPr>
      <w:r w:rsidRPr="00EA6D82">
        <w:rPr>
          <w:rFonts w:ascii="Arial" w:hAnsi="Arial" w:cs="Arial"/>
          <w:b/>
        </w:rPr>
        <w:t>E-mail Address:</w:t>
      </w:r>
      <w:r w:rsidR="00EA6D82">
        <w:rPr>
          <w:rFonts w:ascii="Arial" w:hAnsi="Arial" w:cs="Arial"/>
          <w:b/>
        </w:rPr>
        <w:tab/>
      </w:r>
      <w:hyperlink r:id="rId10" w:history="1">
        <w:r w:rsidR="00EA6D82" w:rsidRPr="00DE77F3">
          <w:rPr>
            <w:rStyle w:val="Hyperlink"/>
            <w:rFonts w:ascii="Arial" w:hAnsi="Arial" w:cs="Arial" w:hint="eastAsia"/>
            <w:b/>
          </w:rPr>
          <w:t>siddharth.1.das@nokia.com</w:t>
        </w:r>
      </w:hyperlink>
    </w:p>
    <w:p w14:paraId="61434A93" w14:textId="77777777" w:rsidR="009F200E" w:rsidRDefault="009F200E" w:rsidP="009F200E">
      <w:pPr>
        <w:spacing w:after="60"/>
        <w:ind w:left="1985" w:hanging="1985"/>
        <w:rPr>
          <w:rFonts w:ascii="Arial" w:hAnsi="Arial" w:cs="Arial"/>
          <w:b/>
        </w:rPr>
      </w:pPr>
    </w:p>
    <w:p w14:paraId="6D90C650" w14:textId="77777777" w:rsidR="009F200E" w:rsidRDefault="009F200E" w:rsidP="009F200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0025549" w14:textId="77777777" w:rsidR="009F200E" w:rsidRPr="00954AF7" w:rsidRDefault="009F200E" w:rsidP="00FA50A9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06BC2D96" w14:textId="202339DE" w:rsidR="00FA50A9" w:rsidRPr="00954AF7" w:rsidRDefault="00FA50A9" w:rsidP="002808A0">
      <w:pPr>
        <w:pStyle w:val="tdoc-header"/>
        <w:overflowPunct w:val="0"/>
        <w:autoSpaceDE w:val="0"/>
        <w:autoSpaceDN w:val="0"/>
        <w:adjustRightInd w:val="0"/>
        <w:spacing w:after="180"/>
        <w:ind w:left="284" w:hanging="284"/>
        <w:textAlignment w:val="baseline"/>
        <w:outlineLvl w:val="0"/>
        <w:rPr>
          <w:rFonts w:cs="Arial"/>
          <w:b/>
          <w:noProof w:val="0"/>
        </w:rPr>
      </w:pPr>
      <w:r w:rsidRPr="00954AF7">
        <w:rPr>
          <w:rFonts w:cs="Arial"/>
          <w:b/>
          <w:noProof w:val="0"/>
        </w:rPr>
        <w:t>1.</w:t>
      </w:r>
      <w:r w:rsidRPr="00954AF7">
        <w:rPr>
          <w:rFonts w:cs="Arial"/>
          <w:b/>
          <w:noProof w:val="0"/>
        </w:rPr>
        <w:tab/>
      </w:r>
      <w:r w:rsidR="00375E4B">
        <w:rPr>
          <w:rFonts w:cs="Arial"/>
          <w:b/>
        </w:rPr>
        <w:t>Overall Description:</w:t>
      </w:r>
    </w:p>
    <w:p w14:paraId="45350041" w14:textId="2B25764D" w:rsidR="006A2B54" w:rsidRPr="00FB03DF" w:rsidRDefault="00F140DF" w:rsidP="00FB03DF">
      <w:pPr>
        <w:rPr>
          <w:rFonts w:ascii="Arial" w:hAnsi="Arial" w:cs="Arial"/>
        </w:rPr>
      </w:pPr>
      <w:r>
        <w:rPr>
          <w:rFonts w:ascii="Arial" w:hAnsi="Arial" w:cs="Arial"/>
        </w:rPr>
        <w:t>RAN5</w:t>
      </w:r>
      <w:r w:rsidR="00FA50A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has </w:t>
      </w:r>
      <w:r w:rsidR="00FA50A9">
        <w:rPr>
          <w:rFonts w:ascii="Arial" w:hAnsi="Arial" w:cs="Arial"/>
        </w:rPr>
        <w:t xml:space="preserve">identified </w:t>
      </w:r>
      <w:r w:rsidR="00FB03DF">
        <w:rPr>
          <w:rFonts w:ascii="Arial" w:hAnsi="Arial" w:cs="Arial"/>
        </w:rPr>
        <w:t>below</w:t>
      </w:r>
      <w:r>
        <w:rPr>
          <w:rFonts w:ascii="Arial" w:hAnsi="Arial" w:cs="Arial"/>
        </w:rPr>
        <w:t xml:space="preserve"> </w:t>
      </w:r>
      <w:r w:rsidR="00FA50A9" w:rsidRPr="000D386C">
        <w:rPr>
          <w:rFonts w:ascii="Arial" w:hAnsi="Arial" w:cs="Arial"/>
        </w:rPr>
        <w:t xml:space="preserve">RAN4 parameters </w:t>
      </w:r>
      <w:r>
        <w:rPr>
          <w:rFonts w:ascii="Arial" w:hAnsi="Arial" w:cs="Arial"/>
        </w:rPr>
        <w:t xml:space="preserve">that aren’t defined </w:t>
      </w:r>
      <w:r w:rsidR="00D06657">
        <w:rPr>
          <w:rFonts w:ascii="Arial" w:hAnsi="Arial" w:cs="Arial"/>
        </w:rPr>
        <w:t>for power classes 1, 5</w:t>
      </w:r>
      <w:r w:rsidR="00FB03DF">
        <w:rPr>
          <w:rFonts w:ascii="Arial" w:hAnsi="Arial" w:cs="Arial"/>
        </w:rPr>
        <w:t>,</w:t>
      </w:r>
      <w:r w:rsidR="00D06657">
        <w:rPr>
          <w:rFonts w:ascii="Arial" w:hAnsi="Arial" w:cs="Arial"/>
        </w:rPr>
        <w:t xml:space="preserve"> and 6 </w:t>
      </w:r>
      <w:r w:rsidR="0089170C">
        <w:rPr>
          <w:rFonts w:ascii="Arial" w:hAnsi="Arial" w:cs="Arial"/>
        </w:rPr>
        <w:t>in TS 38.133 v18.3.0</w:t>
      </w:r>
      <w:r w:rsidR="00FA50A9">
        <w:rPr>
          <w:rFonts w:ascii="Arial" w:hAnsi="Arial" w:cs="Arial"/>
        </w:rPr>
        <w:t xml:space="preserve">. Due to this, </w:t>
      </w:r>
      <w:r w:rsidR="00FB03DF">
        <w:rPr>
          <w:rFonts w:ascii="Arial" w:hAnsi="Arial" w:cs="Arial"/>
        </w:rPr>
        <w:t xml:space="preserve">several </w:t>
      </w:r>
      <w:r>
        <w:rPr>
          <w:rFonts w:ascii="Arial" w:hAnsi="Arial" w:cs="Arial"/>
        </w:rPr>
        <w:t xml:space="preserve">test cases </w:t>
      </w:r>
      <w:r w:rsidR="002808A0">
        <w:rPr>
          <w:rFonts w:ascii="Arial" w:hAnsi="Arial" w:cs="Arial"/>
        </w:rPr>
        <w:t xml:space="preserve">and </w:t>
      </w:r>
      <w:r w:rsidR="00E476D4">
        <w:rPr>
          <w:rFonts w:ascii="Arial" w:hAnsi="Arial" w:cs="Arial"/>
        </w:rPr>
        <w:t>work items</w:t>
      </w:r>
      <w:r w:rsidR="002808A0">
        <w:rPr>
          <w:rFonts w:ascii="Arial" w:hAnsi="Arial" w:cs="Arial"/>
        </w:rPr>
        <w:t xml:space="preserve"> </w:t>
      </w:r>
      <w:r w:rsidR="00FA50A9">
        <w:rPr>
          <w:rFonts w:ascii="Arial" w:hAnsi="Arial" w:cs="Arial"/>
        </w:rPr>
        <w:t>cannot be completed</w:t>
      </w:r>
      <w:r w:rsidR="00C409B4">
        <w:rPr>
          <w:rFonts w:ascii="Arial" w:hAnsi="Arial" w:cs="Arial"/>
        </w:rPr>
        <w:t xml:space="preserve"> in RAN5 TS</w:t>
      </w:r>
      <w:r>
        <w:rPr>
          <w:rFonts w:ascii="Arial" w:hAnsi="Arial" w:cs="Arial"/>
        </w:rPr>
        <w:t xml:space="preserve"> </w:t>
      </w:r>
      <w:r w:rsidR="00C409B4">
        <w:rPr>
          <w:rFonts w:ascii="Arial" w:hAnsi="Arial" w:cs="Arial"/>
        </w:rPr>
        <w:t>38.533</w:t>
      </w:r>
      <w:r w:rsidR="00FA50A9">
        <w:rPr>
          <w:rFonts w:ascii="Arial" w:hAnsi="Arial" w:cs="Arial"/>
        </w:rPr>
        <w:t xml:space="preserve">. The </w:t>
      </w:r>
      <w:r w:rsidR="00176A6A">
        <w:rPr>
          <w:rFonts w:ascii="Arial" w:hAnsi="Arial" w:cs="Arial"/>
        </w:rPr>
        <w:t xml:space="preserve">missing </w:t>
      </w:r>
      <w:r w:rsidR="00FB03DF">
        <w:rPr>
          <w:rFonts w:ascii="Arial" w:hAnsi="Arial" w:cs="Arial"/>
        </w:rPr>
        <w:t xml:space="preserve">list of </w:t>
      </w:r>
      <w:r w:rsidR="00CF442B">
        <w:rPr>
          <w:rFonts w:ascii="Arial" w:hAnsi="Arial" w:cs="Arial"/>
        </w:rPr>
        <w:t>parameters</w:t>
      </w:r>
      <w:r w:rsidR="000D386C">
        <w:rPr>
          <w:rFonts w:ascii="Arial" w:hAnsi="Arial" w:cs="Arial"/>
        </w:rPr>
        <w:t xml:space="preserve"> </w:t>
      </w:r>
      <w:r w:rsidR="00B73EB0">
        <w:rPr>
          <w:rFonts w:ascii="Arial" w:hAnsi="Arial" w:cs="Arial"/>
        </w:rPr>
        <w:t xml:space="preserve">from TS 38.133 </w:t>
      </w:r>
      <w:r w:rsidR="00FB03DF">
        <w:rPr>
          <w:rFonts w:ascii="Arial" w:hAnsi="Arial" w:cs="Arial"/>
        </w:rPr>
        <w:t>is</w:t>
      </w:r>
      <w:r w:rsidR="00176A6A">
        <w:rPr>
          <w:rFonts w:ascii="Arial" w:hAnsi="Arial" w:cs="Arial"/>
        </w:rPr>
        <w:t xml:space="preserve"> </w:t>
      </w:r>
      <w:r w:rsidR="00FA50A9">
        <w:rPr>
          <w:rFonts w:ascii="Arial" w:hAnsi="Arial" w:cs="Arial"/>
        </w:rPr>
        <w:t xml:space="preserve">as </w:t>
      </w:r>
      <w:r w:rsidR="000D6BA7">
        <w:rPr>
          <w:rFonts w:ascii="Arial" w:hAnsi="Arial" w:cs="Arial"/>
        </w:rPr>
        <w:t>follows</w:t>
      </w:r>
      <w:r w:rsidR="00FA50A9">
        <w:rPr>
          <w:rFonts w:ascii="Arial" w:hAnsi="Arial" w:cs="Arial"/>
        </w:rPr>
        <w:t>: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030"/>
        <w:gridCol w:w="1559"/>
        <w:gridCol w:w="1559"/>
        <w:gridCol w:w="1508"/>
      </w:tblGrid>
      <w:tr w:rsidR="00AD18D6" w14:paraId="137D4F48" w14:textId="77777777" w:rsidTr="00FB03DF">
        <w:trPr>
          <w:trHeight w:val="359"/>
        </w:trPr>
        <w:tc>
          <w:tcPr>
            <w:tcW w:w="4030" w:type="dxa"/>
          </w:tcPr>
          <w:p w14:paraId="3812F311" w14:textId="176AFA20" w:rsidR="00AD18D6" w:rsidRPr="00AD18D6" w:rsidRDefault="00AD18D6" w:rsidP="00FB03DF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FFC000"/>
          </w:tcPr>
          <w:p w14:paraId="4A03A226" w14:textId="7B06C1B3" w:rsidR="00AD18D6" w:rsidRPr="00FB03DF" w:rsidRDefault="00AD18D6" w:rsidP="00FB03DF">
            <w:pPr>
              <w:pStyle w:val="TH"/>
              <w:spacing w:after="0"/>
              <w:rPr>
                <w:b w:val="0"/>
                <w:bCs/>
              </w:rPr>
            </w:pPr>
            <w:r w:rsidRPr="00FB03DF">
              <w:rPr>
                <w:b w:val="0"/>
                <w:bCs/>
              </w:rPr>
              <w:t>Power Class 1</w:t>
            </w:r>
          </w:p>
        </w:tc>
        <w:tc>
          <w:tcPr>
            <w:tcW w:w="1559" w:type="dxa"/>
            <w:shd w:val="clear" w:color="auto" w:fill="FFC000"/>
          </w:tcPr>
          <w:p w14:paraId="087076E2" w14:textId="21981A35" w:rsidR="00AD18D6" w:rsidRPr="00FB03DF" w:rsidRDefault="00AD18D6" w:rsidP="00FB03DF">
            <w:pPr>
              <w:pStyle w:val="TH"/>
              <w:spacing w:after="0"/>
              <w:rPr>
                <w:b w:val="0"/>
                <w:bCs/>
              </w:rPr>
            </w:pPr>
            <w:r w:rsidRPr="00FB03DF">
              <w:rPr>
                <w:b w:val="0"/>
                <w:bCs/>
              </w:rPr>
              <w:t>Power class 5</w:t>
            </w:r>
          </w:p>
        </w:tc>
        <w:tc>
          <w:tcPr>
            <w:tcW w:w="1508" w:type="dxa"/>
            <w:shd w:val="clear" w:color="auto" w:fill="FFC000"/>
          </w:tcPr>
          <w:p w14:paraId="5D8D5EDE" w14:textId="349AED93" w:rsidR="00AD18D6" w:rsidRPr="00FB03DF" w:rsidRDefault="00AD18D6" w:rsidP="00FB03DF">
            <w:pPr>
              <w:pStyle w:val="TH"/>
              <w:spacing w:after="0"/>
              <w:rPr>
                <w:b w:val="0"/>
                <w:bCs/>
              </w:rPr>
            </w:pPr>
            <w:r w:rsidRPr="00FB03DF">
              <w:rPr>
                <w:b w:val="0"/>
                <w:bCs/>
              </w:rPr>
              <w:t>Power class 6</w:t>
            </w:r>
          </w:p>
        </w:tc>
      </w:tr>
      <w:tr w:rsidR="00AD18D6" w14:paraId="2CAD0F31" w14:textId="77777777" w:rsidTr="000E5F66">
        <w:tc>
          <w:tcPr>
            <w:tcW w:w="4030" w:type="dxa"/>
          </w:tcPr>
          <w:p w14:paraId="7C5328B2" w14:textId="345093AD" w:rsidR="00AD18D6" w:rsidRPr="002808A0" w:rsidRDefault="00FB03DF" w:rsidP="00FB03DF">
            <w:pPr>
              <w:spacing w:after="0"/>
              <w:rPr>
                <w:rFonts w:ascii="Arial" w:hAnsi="Arial" w:cs="Arial"/>
              </w:rPr>
            </w:pPr>
            <w:r w:rsidRPr="002808A0">
              <w:rPr>
                <w:rFonts w:ascii="Arial" w:hAnsi="Arial" w:cs="Arial"/>
              </w:rPr>
              <w:t>Relative a</w:t>
            </w:r>
            <w:r w:rsidR="00AD18D6" w:rsidRPr="002808A0">
              <w:rPr>
                <w:rFonts w:ascii="Arial" w:hAnsi="Arial" w:cs="Arial"/>
              </w:rPr>
              <w:t>ngular offsets between active probes (clause A.3.15.3)</w:t>
            </w:r>
          </w:p>
        </w:tc>
        <w:tc>
          <w:tcPr>
            <w:tcW w:w="1559" w:type="dxa"/>
            <w:shd w:val="clear" w:color="auto" w:fill="A5A5A5" w:themeFill="accent3"/>
          </w:tcPr>
          <w:p w14:paraId="1D4D23A3" w14:textId="77777777" w:rsidR="00AD18D6" w:rsidRPr="000E5F66" w:rsidRDefault="00AD18D6" w:rsidP="002808A0">
            <w:pPr>
              <w:spacing w:after="0"/>
              <w:jc w:val="center"/>
              <w:rPr>
                <w:rFonts w:ascii="Arial" w:hAnsi="Arial" w:cs="Arial"/>
                <w14:textFill>
                  <w14:gradFill>
                    <w14:gsLst>
                      <w14:gs w14:pos="0">
                        <w14:srgbClr w14:val="000000">
                          <w14:tint w14:val="66000"/>
                          <w14:satMod w14:val="160000"/>
                        </w14:srgbClr>
                      </w14:gs>
                      <w14:gs w14:pos="50000">
                        <w14:srgbClr w14:val="000000">
                          <w14:tint w14:val="44500"/>
                          <w14:satMod w14:val="160000"/>
                        </w14:srgbClr>
                      </w14:gs>
                      <w14:gs w14:pos="100000">
                        <w14:srgbClr w14:val="000000">
                          <w14:tint w14:val="23500"/>
                          <w14:satMod w14:val="160000"/>
                        </w14:srgbClr>
                      </w14:gs>
                    </w14:gsLst>
                    <w14:lin w14:ang="2700000" w14:scaled="0"/>
                  </w14:gradFill>
                </w14:textFill>
              </w:rPr>
            </w:pPr>
          </w:p>
        </w:tc>
        <w:tc>
          <w:tcPr>
            <w:tcW w:w="1559" w:type="dxa"/>
          </w:tcPr>
          <w:p w14:paraId="335CD824" w14:textId="00C3ABB8" w:rsidR="00AD18D6" w:rsidRPr="002808A0" w:rsidRDefault="00FB03DF" w:rsidP="002808A0">
            <w:pPr>
              <w:spacing w:after="0"/>
              <w:jc w:val="center"/>
              <w:rPr>
                <w:rFonts w:ascii="Arial" w:hAnsi="Arial" w:cs="Arial"/>
              </w:rPr>
            </w:pPr>
            <w:r w:rsidRPr="002808A0">
              <w:rPr>
                <w:rFonts w:ascii="Arial" w:hAnsi="Arial" w:cs="Arial"/>
              </w:rPr>
              <w:t>Missing</w:t>
            </w:r>
          </w:p>
        </w:tc>
        <w:tc>
          <w:tcPr>
            <w:tcW w:w="1508" w:type="dxa"/>
          </w:tcPr>
          <w:p w14:paraId="0BDCB233" w14:textId="6FB6F6BE" w:rsidR="00AD18D6" w:rsidRPr="002808A0" w:rsidRDefault="00FB03DF" w:rsidP="002808A0">
            <w:pPr>
              <w:spacing w:after="0"/>
              <w:jc w:val="center"/>
              <w:rPr>
                <w:rFonts w:ascii="Arial" w:hAnsi="Arial" w:cs="Arial"/>
              </w:rPr>
            </w:pPr>
            <w:r w:rsidRPr="002808A0">
              <w:rPr>
                <w:rFonts w:ascii="Arial" w:hAnsi="Arial" w:cs="Arial"/>
              </w:rPr>
              <w:t>Missing</w:t>
            </w:r>
          </w:p>
        </w:tc>
      </w:tr>
      <w:tr w:rsidR="00AD18D6" w14:paraId="6A1BCB41" w14:textId="77777777" w:rsidTr="00FB03DF">
        <w:tc>
          <w:tcPr>
            <w:tcW w:w="4030" w:type="dxa"/>
          </w:tcPr>
          <w:p w14:paraId="49572E75" w14:textId="7D3FCA29" w:rsidR="00AD18D6" w:rsidRPr="002808A0" w:rsidRDefault="00AD18D6" w:rsidP="00FB03DF">
            <w:pPr>
              <w:spacing w:after="0"/>
              <w:rPr>
                <w:rFonts w:ascii="Arial" w:hAnsi="Arial" w:cs="Arial"/>
              </w:rPr>
            </w:pPr>
            <w:r w:rsidRPr="002808A0">
              <w:rPr>
                <w:rFonts w:ascii="Arial" w:hAnsi="Arial" w:cs="Arial"/>
              </w:rPr>
              <w:t>Gain difference Y (Table B.2.1.3.1-1)</w:t>
            </w:r>
          </w:p>
        </w:tc>
        <w:tc>
          <w:tcPr>
            <w:tcW w:w="1559" w:type="dxa"/>
          </w:tcPr>
          <w:p w14:paraId="309E2C46" w14:textId="6E8CFE51" w:rsidR="00AD18D6" w:rsidRPr="002808A0" w:rsidRDefault="00FB03DF" w:rsidP="002808A0">
            <w:pPr>
              <w:spacing w:after="0"/>
              <w:jc w:val="center"/>
              <w:rPr>
                <w:rFonts w:ascii="Arial" w:hAnsi="Arial" w:cs="Arial"/>
              </w:rPr>
            </w:pPr>
            <w:r w:rsidRPr="002808A0">
              <w:rPr>
                <w:rFonts w:ascii="Arial" w:hAnsi="Arial" w:cs="Arial"/>
              </w:rPr>
              <w:t>Missing</w:t>
            </w:r>
          </w:p>
        </w:tc>
        <w:tc>
          <w:tcPr>
            <w:tcW w:w="1559" w:type="dxa"/>
          </w:tcPr>
          <w:p w14:paraId="3F15573E" w14:textId="1F0B1505" w:rsidR="00AD18D6" w:rsidRPr="002808A0" w:rsidRDefault="00FB03DF" w:rsidP="002808A0">
            <w:pPr>
              <w:spacing w:after="0"/>
              <w:jc w:val="center"/>
              <w:rPr>
                <w:rFonts w:ascii="Arial" w:hAnsi="Arial" w:cs="Arial"/>
              </w:rPr>
            </w:pPr>
            <w:r w:rsidRPr="002808A0">
              <w:rPr>
                <w:rFonts w:ascii="Arial" w:hAnsi="Arial" w:cs="Arial"/>
              </w:rPr>
              <w:t>Missing</w:t>
            </w:r>
          </w:p>
        </w:tc>
        <w:tc>
          <w:tcPr>
            <w:tcW w:w="1508" w:type="dxa"/>
          </w:tcPr>
          <w:p w14:paraId="30C0A8E3" w14:textId="7996F710" w:rsidR="00AD18D6" w:rsidRPr="002808A0" w:rsidRDefault="00FB03DF" w:rsidP="002808A0">
            <w:pPr>
              <w:spacing w:after="0"/>
              <w:jc w:val="center"/>
              <w:rPr>
                <w:rFonts w:ascii="Arial" w:hAnsi="Arial" w:cs="Arial"/>
              </w:rPr>
            </w:pPr>
            <w:r w:rsidRPr="002808A0">
              <w:rPr>
                <w:rFonts w:ascii="Arial" w:hAnsi="Arial" w:cs="Arial"/>
              </w:rPr>
              <w:t>Missing</w:t>
            </w:r>
          </w:p>
        </w:tc>
      </w:tr>
      <w:tr w:rsidR="00AD18D6" w14:paraId="552119FD" w14:textId="77777777" w:rsidTr="00FB03DF">
        <w:trPr>
          <w:trHeight w:val="213"/>
        </w:trPr>
        <w:tc>
          <w:tcPr>
            <w:tcW w:w="4030" w:type="dxa"/>
          </w:tcPr>
          <w:p w14:paraId="47515EB2" w14:textId="133B9111" w:rsidR="00AD18D6" w:rsidRPr="002808A0" w:rsidRDefault="00AD18D6" w:rsidP="00FB03DF">
            <w:pPr>
              <w:spacing w:after="0"/>
              <w:rPr>
                <w:rFonts w:ascii="Arial" w:hAnsi="Arial" w:cs="Arial"/>
              </w:rPr>
            </w:pPr>
            <w:r w:rsidRPr="002808A0">
              <w:rPr>
                <w:rFonts w:ascii="Arial" w:hAnsi="Arial" w:cs="Arial"/>
              </w:rPr>
              <w:t>Gain difference Z (Table B.2.1.3.2-1)</w:t>
            </w:r>
          </w:p>
        </w:tc>
        <w:tc>
          <w:tcPr>
            <w:tcW w:w="1559" w:type="dxa"/>
          </w:tcPr>
          <w:p w14:paraId="17AAA397" w14:textId="023B5959" w:rsidR="00AD18D6" w:rsidRPr="002808A0" w:rsidRDefault="00FB03DF" w:rsidP="002808A0">
            <w:pPr>
              <w:spacing w:after="0"/>
              <w:jc w:val="center"/>
              <w:rPr>
                <w:rFonts w:ascii="Arial" w:hAnsi="Arial" w:cs="Arial"/>
              </w:rPr>
            </w:pPr>
            <w:r w:rsidRPr="002808A0">
              <w:rPr>
                <w:rFonts w:ascii="Arial" w:hAnsi="Arial" w:cs="Arial"/>
              </w:rPr>
              <w:t>Missing</w:t>
            </w:r>
          </w:p>
        </w:tc>
        <w:tc>
          <w:tcPr>
            <w:tcW w:w="1559" w:type="dxa"/>
          </w:tcPr>
          <w:p w14:paraId="085291EE" w14:textId="2017D7AE" w:rsidR="00AD18D6" w:rsidRPr="002808A0" w:rsidRDefault="00FB03DF" w:rsidP="002808A0">
            <w:pPr>
              <w:spacing w:after="0"/>
              <w:jc w:val="center"/>
              <w:rPr>
                <w:rFonts w:ascii="Arial" w:hAnsi="Arial" w:cs="Arial"/>
              </w:rPr>
            </w:pPr>
            <w:r w:rsidRPr="002808A0">
              <w:rPr>
                <w:rFonts w:ascii="Arial" w:hAnsi="Arial" w:cs="Arial"/>
              </w:rPr>
              <w:t>Missing</w:t>
            </w:r>
          </w:p>
        </w:tc>
        <w:tc>
          <w:tcPr>
            <w:tcW w:w="1508" w:type="dxa"/>
          </w:tcPr>
          <w:p w14:paraId="62B5022B" w14:textId="793B7AB6" w:rsidR="00AD18D6" w:rsidRPr="002808A0" w:rsidRDefault="00FB03DF" w:rsidP="002808A0">
            <w:pPr>
              <w:spacing w:after="0"/>
              <w:jc w:val="center"/>
              <w:rPr>
                <w:rFonts w:ascii="Arial" w:hAnsi="Arial" w:cs="Arial"/>
              </w:rPr>
            </w:pPr>
            <w:r w:rsidRPr="002808A0">
              <w:rPr>
                <w:rFonts w:ascii="Arial" w:hAnsi="Arial" w:cs="Arial"/>
              </w:rPr>
              <w:t>Missing</w:t>
            </w:r>
          </w:p>
        </w:tc>
      </w:tr>
      <w:tr w:rsidR="00AD18D6" w14:paraId="04E19160" w14:textId="77777777" w:rsidTr="000E5F66">
        <w:tc>
          <w:tcPr>
            <w:tcW w:w="4030" w:type="dxa"/>
          </w:tcPr>
          <w:p w14:paraId="71EEEE1A" w14:textId="33E67950" w:rsidR="00AD18D6" w:rsidRPr="002808A0" w:rsidRDefault="00AD18D6" w:rsidP="00FB03DF">
            <w:pPr>
              <w:spacing w:after="0"/>
              <w:rPr>
                <w:rFonts w:ascii="Arial" w:hAnsi="Arial" w:cs="Arial"/>
              </w:rPr>
            </w:pPr>
            <w:r w:rsidRPr="002808A0">
              <w:rPr>
                <w:rFonts w:ascii="Arial" w:hAnsi="Arial" w:cs="Arial"/>
              </w:rPr>
              <w:t>Minimum SSB_RP for SSB based L1-RSRP (clause B.2.4.1)</w:t>
            </w:r>
          </w:p>
        </w:tc>
        <w:tc>
          <w:tcPr>
            <w:tcW w:w="1559" w:type="dxa"/>
            <w:shd w:val="clear" w:color="auto" w:fill="A5A5A5" w:themeFill="accent3"/>
          </w:tcPr>
          <w:p w14:paraId="76314A90" w14:textId="77777777" w:rsidR="00AD18D6" w:rsidRPr="002808A0" w:rsidRDefault="00AD18D6" w:rsidP="002808A0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5A5A5" w:themeFill="accent3"/>
          </w:tcPr>
          <w:p w14:paraId="5C065E89" w14:textId="77777777" w:rsidR="00AD18D6" w:rsidRPr="002808A0" w:rsidRDefault="00AD18D6" w:rsidP="002808A0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14:paraId="7B65A115" w14:textId="258A844B" w:rsidR="00AD18D6" w:rsidRPr="002808A0" w:rsidRDefault="00FB03DF" w:rsidP="002808A0">
            <w:pPr>
              <w:spacing w:after="0"/>
              <w:jc w:val="center"/>
              <w:rPr>
                <w:rFonts w:ascii="Arial" w:hAnsi="Arial" w:cs="Arial"/>
              </w:rPr>
            </w:pPr>
            <w:r w:rsidRPr="002808A0">
              <w:rPr>
                <w:rFonts w:ascii="Arial" w:hAnsi="Arial" w:cs="Arial"/>
              </w:rPr>
              <w:t>Missing</w:t>
            </w:r>
          </w:p>
        </w:tc>
      </w:tr>
      <w:tr w:rsidR="00AD18D6" w14:paraId="4EF5CB07" w14:textId="77777777" w:rsidTr="000E5F66">
        <w:tc>
          <w:tcPr>
            <w:tcW w:w="4030" w:type="dxa"/>
          </w:tcPr>
          <w:p w14:paraId="0D5FFB1E" w14:textId="05D744BB" w:rsidR="00AD18D6" w:rsidRPr="002808A0" w:rsidRDefault="00AD18D6" w:rsidP="00FB03DF">
            <w:pPr>
              <w:spacing w:after="0"/>
              <w:rPr>
                <w:rFonts w:ascii="Arial" w:hAnsi="Arial" w:cs="Arial"/>
              </w:rPr>
            </w:pPr>
            <w:r w:rsidRPr="002808A0">
              <w:rPr>
                <w:rFonts w:ascii="Arial" w:hAnsi="Arial" w:cs="Arial"/>
              </w:rPr>
              <w:t>Minimum CSI-RS_RP for SSB based L1-RSRP (clause B.2.4.2)</w:t>
            </w:r>
          </w:p>
        </w:tc>
        <w:tc>
          <w:tcPr>
            <w:tcW w:w="1559" w:type="dxa"/>
            <w:shd w:val="clear" w:color="auto" w:fill="A5A5A5" w:themeFill="accent3"/>
          </w:tcPr>
          <w:p w14:paraId="3631705C" w14:textId="77777777" w:rsidR="00AD18D6" w:rsidRPr="002808A0" w:rsidRDefault="00AD18D6" w:rsidP="002808A0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5A5A5" w:themeFill="accent3"/>
          </w:tcPr>
          <w:p w14:paraId="21B057AF" w14:textId="77777777" w:rsidR="00AD18D6" w:rsidRPr="002808A0" w:rsidRDefault="00AD18D6" w:rsidP="002808A0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14:paraId="05209B63" w14:textId="15ADEE92" w:rsidR="00AD18D6" w:rsidRPr="002808A0" w:rsidRDefault="00FB03DF" w:rsidP="002808A0">
            <w:pPr>
              <w:spacing w:after="0"/>
              <w:jc w:val="center"/>
              <w:rPr>
                <w:rFonts w:ascii="Arial" w:hAnsi="Arial" w:cs="Arial"/>
              </w:rPr>
            </w:pPr>
            <w:r w:rsidRPr="002808A0">
              <w:rPr>
                <w:rFonts w:ascii="Arial" w:hAnsi="Arial" w:cs="Arial"/>
              </w:rPr>
              <w:t>Missing</w:t>
            </w:r>
          </w:p>
        </w:tc>
      </w:tr>
      <w:tr w:rsidR="00AD18D6" w14:paraId="562CEF59" w14:textId="77777777" w:rsidTr="00FB03DF">
        <w:tc>
          <w:tcPr>
            <w:tcW w:w="4030" w:type="dxa"/>
          </w:tcPr>
          <w:p w14:paraId="35E64C1E" w14:textId="365D73A9" w:rsidR="00AD18D6" w:rsidRPr="002808A0" w:rsidRDefault="00AD18D6" w:rsidP="00FB03DF">
            <w:pPr>
              <w:spacing w:after="0"/>
              <w:rPr>
                <w:rFonts w:ascii="Arial" w:hAnsi="Arial" w:cs="Arial"/>
              </w:rPr>
            </w:pPr>
            <w:r w:rsidRPr="002808A0">
              <w:rPr>
                <w:rFonts w:ascii="Arial" w:hAnsi="Arial" w:cs="Arial"/>
              </w:rPr>
              <w:t>UE Gain (clause B.2.1.5 and B.2.1.6)</w:t>
            </w:r>
          </w:p>
        </w:tc>
        <w:tc>
          <w:tcPr>
            <w:tcW w:w="1559" w:type="dxa"/>
          </w:tcPr>
          <w:p w14:paraId="5F02F63C" w14:textId="6BE275A6" w:rsidR="00AD18D6" w:rsidRPr="002808A0" w:rsidRDefault="00FB03DF" w:rsidP="002808A0">
            <w:pPr>
              <w:spacing w:after="0"/>
              <w:jc w:val="center"/>
              <w:rPr>
                <w:rFonts w:ascii="Arial" w:hAnsi="Arial" w:cs="Arial"/>
              </w:rPr>
            </w:pPr>
            <w:r w:rsidRPr="002808A0">
              <w:rPr>
                <w:rFonts w:ascii="Arial" w:hAnsi="Arial" w:cs="Arial"/>
              </w:rPr>
              <w:t>Missing</w:t>
            </w:r>
          </w:p>
        </w:tc>
        <w:tc>
          <w:tcPr>
            <w:tcW w:w="1559" w:type="dxa"/>
          </w:tcPr>
          <w:p w14:paraId="0FAD45C0" w14:textId="662320EC" w:rsidR="00AD18D6" w:rsidRPr="002808A0" w:rsidRDefault="00FB03DF" w:rsidP="002808A0">
            <w:pPr>
              <w:spacing w:after="0"/>
              <w:jc w:val="center"/>
              <w:rPr>
                <w:rFonts w:ascii="Arial" w:hAnsi="Arial" w:cs="Arial"/>
              </w:rPr>
            </w:pPr>
            <w:r w:rsidRPr="002808A0">
              <w:rPr>
                <w:rFonts w:ascii="Arial" w:hAnsi="Arial" w:cs="Arial"/>
              </w:rPr>
              <w:t>Missing</w:t>
            </w:r>
          </w:p>
        </w:tc>
        <w:tc>
          <w:tcPr>
            <w:tcW w:w="1508" w:type="dxa"/>
          </w:tcPr>
          <w:p w14:paraId="05598416" w14:textId="7700092F" w:rsidR="00AD18D6" w:rsidRPr="002808A0" w:rsidRDefault="00FB03DF" w:rsidP="002808A0">
            <w:pPr>
              <w:spacing w:after="0"/>
              <w:jc w:val="center"/>
              <w:rPr>
                <w:rFonts w:ascii="Arial" w:hAnsi="Arial" w:cs="Arial"/>
              </w:rPr>
            </w:pPr>
            <w:r w:rsidRPr="002808A0">
              <w:rPr>
                <w:rFonts w:ascii="Arial" w:hAnsi="Arial" w:cs="Arial"/>
              </w:rPr>
              <w:t>Missing</w:t>
            </w:r>
          </w:p>
        </w:tc>
      </w:tr>
    </w:tbl>
    <w:p w14:paraId="16AFEBCB" w14:textId="77777777" w:rsidR="00AD18D6" w:rsidRPr="00AD18D6" w:rsidRDefault="00AD18D6" w:rsidP="00FB03DF">
      <w:pPr>
        <w:rPr>
          <w:rFonts w:ascii="Arial" w:hAnsi="Arial" w:cs="Arial"/>
          <w:highlight w:val="yellow"/>
        </w:rPr>
      </w:pPr>
    </w:p>
    <w:p w14:paraId="6D09C11C" w14:textId="77777777" w:rsidR="006B1352" w:rsidRPr="00375E4B" w:rsidRDefault="006B1352" w:rsidP="00CF442B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rFonts w:cs="Arial"/>
          <w:b/>
          <w:noProof w:val="0"/>
        </w:rPr>
      </w:pPr>
      <w:r w:rsidRPr="00375E4B">
        <w:rPr>
          <w:rFonts w:cs="Arial"/>
          <w:b/>
          <w:noProof w:val="0"/>
        </w:rPr>
        <w:t>2. Actions:</w:t>
      </w:r>
    </w:p>
    <w:p w14:paraId="2A424928" w14:textId="77777777" w:rsidR="006B1352" w:rsidRDefault="006B1352" w:rsidP="006B1352">
      <w:pPr>
        <w:spacing w:after="120"/>
        <w:ind w:left="1985" w:hanging="198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WG4:</w:t>
      </w:r>
    </w:p>
    <w:p w14:paraId="4BFD5248" w14:textId="74E5CDD4" w:rsidR="006B1352" w:rsidRDefault="006B1352" w:rsidP="006B1352">
      <w:pPr>
        <w:spacing w:afterLines="50" w:after="120"/>
        <w:jc w:val="both"/>
        <w:rPr>
          <w:rFonts w:ascii="Arial" w:eastAsia="Yu Mincho" w:hAnsi="Arial" w:cs="Arial"/>
          <w:lang w:eastAsia="ja-JP"/>
        </w:rPr>
      </w:pPr>
      <w:r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375E4B">
        <w:rPr>
          <w:rFonts w:ascii="Arial" w:hAnsi="Arial" w:cs="Arial"/>
        </w:rPr>
        <w:t xml:space="preserve">RAN5 would like to kindly ask RAN4 to </w:t>
      </w:r>
      <w:r w:rsidR="00375E4B">
        <w:rPr>
          <w:rFonts w:ascii="Arial" w:hAnsi="Arial" w:cs="Arial"/>
        </w:rPr>
        <w:t xml:space="preserve">define the </w:t>
      </w:r>
      <w:r w:rsidR="00A46A47">
        <w:rPr>
          <w:rFonts w:ascii="Arial" w:hAnsi="Arial" w:cs="Arial"/>
        </w:rPr>
        <w:t xml:space="preserve">missing </w:t>
      </w:r>
      <w:r w:rsidR="00FB03DF">
        <w:rPr>
          <w:rFonts w:ascii="Arial" w:hAnsi="Arial" w:cs="Arial"/>
        </w:rPr>
        <w:t xml:space="preserve">relative angular offset and </w:t>
      </w:r>
      <w:r w:rsidR="00A46A47">
        <w:rPr>
          <w:rFonts w:ascii="Arial" w:hAnsi="Arial" w:cs="Arial"/>
        </w:rPr>
        <w:t>UE gain-related</w:t>
      </w:r>
      <w:r w:rsidR="00C409B4">
        <w:rPr>
          <w:rFonts w:ascii="Arial" w:hAnsi="Arial" w:cs="Arial"/>
        </w:rPr>
        <w:t xml:space="preserve"> </w:t>
      </w:r>
      <w:r w:rsidR="00A46A47">
        <w:rPr>
          <w:rFonts w:ascii="Arial" w:hAnsi="Arial" w:cs="Arial"/>
        </w:rPr>
        <w:t xml:space="preserve">parameters for </w:t>
      </w:r>
      <w:r w:rsidR="00F140DF">
        <w:rPr>
          <w:rFonts w:ascii="Arial" w:hAnsi="Arial" w:cs="Arial"/>
        </w:rPr>
        <w:t xml:space="preserve">power classes </w:t>
      </w:r>
      <w:r w:rsidR="00A46A47">
        <w:rPr>
          <w:rFonts w:ascii="Arial" w:hAnsi="Arial" w:cs="Arial"/>
        </w:rPr>
        <w:t>1, 5</w:t>
      </w:r>
      <w:r w:rsidR="00FB03DF">
        <w:rPr>
          <w:rFonts w:ascii="Arial" w:hAnsi="Arial" w:cs="Arial"/>
        </w:rPr>
        <w:t>,</w:t>
      </w:r>
      <w:r w:rsidR="00A46A47">
        <w:rPr>
          <w:rFonts w:ascii="Arial" w:hAnsi="Arial" w:cs="Arial"/>
        </w:rPr>
        <w:t xml:space="preserve"> and 6 which are </w:t>
      </w:r>
      <w:r w:rsidR="00C409B4">
        <w:rPr>
          <w:rFonts w:ascii="Arial" w:hAnsi="Arial" w:cs="Arial"/>
        </w:rPr>
        <w:t>identified in section 1</w:t>
      </w:r>
      <w:r w:rsidR="00375E4B">
        <w:rPr>
          <w:rFonts w:ascii="Arial" w:hAnsi="Arial" w:cs="Arial"/>
        </w:rPr>
        <w:t xml:space="preserve">. </w:t>
      </w:r>
      <w:r w:rsidRPr="00375E4B">
        <w:rPr>
          <w:rFonts w:ascii="Arial" w:hAnsi="Arial" w:cs="Arial"/>
        </w:rPr>
        <w:t xml:space="preserve">Early feedback </w:t>
      </w:r>
      <w:r w:rsidR="00C409B4">
        <w:rPr>
          <w:rFonts w:ascii="Arial" w:hAnsi="Arial" w:cs="Arial"/>
        </w:rPr>
        <w:t xml:space="preserve">will help </w:t>
      </w:r>
      <w:r w:rsidR="00FB03DF">
        <w:rPr>
          <w:rFonts w:ascii="Arial" w:hAnsi="Arial" w:cs="Arial"/>
        </w:rPr>
        <w:t xml:space="preserve">complete </w:t>
      </w:r>
      <w:r w:rsidR="002808A0">
        <w:rPr>
          <w:rFonts w:ascii="Arial" w:hAnsi="Arial" w:cs="Arial"/>
        </w:rPr>
        <w:t xml:space="preserve">impacted </w:t>
      </w:r>
      <w:r w:rsidR="00FB03DF">
        <w:rPr>
          <w:rFonts w:ascii="Arial" w:hAnsi="Arial" w:cs="Arial"/>
        </w:rPr>
        <w:t xml:space="preserve">RRM test cases </w:t>
      </w:r>
      <w:r w:rsidR="00C409B4">
        <w:rPr>
          <w:rFonts w:ascii="Arial" w:hAnsi="Arial" w:cs="Arial"/>
        </w:rPr>
        <w:t>in TS</w:t>
      </w:r>
      <w:r w:rsidR="00FB03DF">
        <w:rPr>
          <w:rFonts w:ascii="Arial" w:hAnsi="Arial" w:cs="Arial"/>
        </w:rPr>
        <w:t xml:space="preserve"> </w:t>
      </w:r>
      <w:r w:rsidR="00C409B4">
        <w:rPr>
          <w:rFonts w:ascii="Arial" w:hAnsi="Arial" w:cs="Arial"/>
        </w:rPr>
        <w:t>38.533</w:t>
      </w:r>
      <w:r w:rsidR="00507EF0">
        <w:rPr>
          <w:rFonts w:ascii="Arial" w:hAnsi="Arial" w:cs="Arial"/>
        </w:rPr>
        <w:t>.</w:t>
      </w:r>
    </w:p>
    <w:p w14:paraId="504A6A53" w14:textId="77777777" w:rsidR="006B1352" w:rsidRDefault="006B1352" w:rsidP="00FB03DF">
      <w:pPr>
        <w:spacing w:after="120"/>
        <w:jc w:val="both"/>
        <w:rPr>
          <w:rFonts w:ascii="Arial" w:hAnsi="Arial" w:cs="Arial"/>
        </w:rPr>
      </w:pPr>
    </w:p>
    <w:p w14:paraId="51DDC7A5" w14:textId="77777777" w:rsidR="006B1352" w:rsidRPr="00507EF0" w:rsidRDefault="006B1352" w:rsidP="00CF442B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rFonts w:cs="Arial"/>
          <w:b/>
          <w:noProof w:val="0"/>
        </w:rPr>
      </w:pPr>
      <w:r w:rsidRPr="00507EF0">
        <w:rPr>
          <w:rFonts w:cs="Arial"/>
          <w:b/>
          <w:noProof w:val="0"/>
        </w:rPr>
        <w:t>3. Date of Next RAN WG5 Meetings:</w:t>
      </w:r>
    </w:p>
    <w:p w14:paraId="4440E872" w14:textId="1A74A09C" w:rsidR="006B1352" w:rsidRPr="00375E4B" w:rsidRDefault="006B1352" w:rsidP="006B1352">
      <w:pPr>
        <w:tabs>
          <w:tab w:val="left" w:pos="3544"/>
        </w:tabs>
        <w:ind w:left="2268" w:hanging="2268"/>
        <w:jc w:val="both"/>
        <w:rPr>
          <w:rFonts w:ascii="Arial" w:hAnsi="Arial" w:cs="Arial"/>
        </w:rPr>
      </w:pPr>
      <w:r w:rsidRPr="00375E4B">
        <w:rPr>
          <w:rFonts w:ascii="Arial" w:hAnsi="Arial" w:cs="Arial"/>
        </w:rPr>
        <w:t>TSG RAN WG5 Meeting #102</w:t>
      </w:r>
      <w:r w:rsidRPr="00375E4B">
        <w:rPr>
          <w:rFonts w:ascii="Arial" w:hAnsi="Arial" w:cs="Arial"/>
        </w:rPr>
        <w:tab/>
      </w:r>
      <w:r w:rsidRPr="00375E4B">
        <w:rPr>
          <w:rFonts w:ascii="Arial" w:hAnsi="Arial" w:cs="Arial"/>
        </w:rPr>
        <w:tab/>
      </w:r>
      <w:r w:rsidRPr="00375E4B">
        <w:rPr>
          <w:rFonts w:ascii="Arial" w:hAnsi="Arial" w:cs="Arial"/>
        </w:rPr>
        <w:tab/>
      </w:r>
      <w:r w:rsidRPr="00375E4B">
        <w:rPr>
          <w:rFonts w:ascii="Arial" w:hAnsi="Arial" w:cs="Arial" w:hint="eastAsia"/>
        </w:rPr>
        <w:t>Feb</w:t>
      </w:r>
      <w:r w:rsidRPr="00375E4B">
        <w:rPr>
          <w:rFonts w:ascii="Arial" w:hAnsi="Arial" w:cs="Arial"/>
        </w:rPr>
        <w:t xml:space="preserve"> </w:t>
      </w:r>
      <w:r w:rsidRPr="00375E4B">
        <w:rPr>
          <w:rFonts w:ascii="Arial" w:hAnsi="Arial" w:cs="Arial" w:hint="eastAsia"/>
        </w:rPr>
        <w:t>26</w:t>
      </w:r>
      <w:r w:rsidR="008B593B" w:rsidRPr="008B593B">
        <w:rPr>
          <w:rFonts w:ascii="Arial" w:hAnsi="Arial" w:cs="Arial"/>
          <w:vertAlign w:val="superscript"/>
        </w:rPr>
        <w:t>th</w:t>
      </w:r>
      <w:r w:rsidR="008B593B">
        <w:rPr>
          <w:rFonts w:ascii="Arial" w:hAnsi="Arial" w:cs="Arial"/>
        </w:rPr>
        <w:t xml:space="preserve"> </w:t>
      </w:r>
      <w:r w:rsidRPr="00375E4B">
        <w:rPr>
          <w:rFonts w:ascii="Arial" w:hAnsi="Arial" w:cs="Arial"/>
        </w:rPr>
        <w:t xml:space="preserve">– </w:t>
      </w:r>
      <w:r w:rsidRPr="00375E4B">
        <w:rPr>
          <w:rFonts w:ascii="Arial" w:hAnsi="Arial" w:cs="Arial" w:hint="eastAsia"/>
        </w:rPr>
        <w:t>Marc</w:t>
      </w:r>
      <w:r w:rsidR="008B593B">
        <w:rPr>
          <w:rFonts w:ascii="Arial" w:hAnsi="Arial" w:cs="Arial"/>
        </w:rPr>
        <w:t>h</w:t>
      </w:r>
      <w:r w:rsidRPr="00375E4B">
        <w:rPr>
          <w:rFonts w:ascii="Arial" w:hAnsi="Arial" w:cs="Arial" w:hint="eastAsia"/>
        </w:rPr>
        <w:t xml:space="preserve"> 1</w:t>
      </w:r>
      <w:r w:rsidR="008B593B" w:rsidRPr="008B593B">
        <w:rPr>
          <w:rFonts w:ascii="Arial" w:hAnsi="Arial" w:cs="Arial"/>
          <w:vertAlign w:val="superscript"/>
        </w:rPr>
        <w:t>st</w:t>
      </w:r>
      <w:r w:rsidRPr="00375E4B">
        <w:rPr>
          <w:rFonts w:ascii="Arial" w:hAnsi="Arial" w:cs="Arial"/>
        </w:rPr>
        <w:t>, 202</w:t>
      </w:r>
      <w:r w:rsidRPr="00375E4B">
        <w:rPr>
          <w:rFonts w:ascii="Arial" w:hAnsi="Arial" w:cs="Arial" w:hint="eastAsia"/>
        </w:rPr>
        <w:t>4</w:t>
      </w:r>
      <w:r w:rsidRPr="00375E4B">
        <w:rPr>
          <w:rFonts w:ascii="Arial" w:hAnsi="Arial" w:cs="Arial" w:hint="eastAsia"/>
        </w:rPr>
        <w:tab/>
      </w:r>
      <w:r w:rsidRPr="00375E4B">
        <w:rPr>
          <w:rFonts w:ascii="Arial" w:hAnsi="Arial" w:cs="Arial" w:hint="eastAsia"/>
        </w:rPr>
        <w:tab/>
        <w:t>Athens</w:t>
      </w:r>
      <w:r w:rsidRPr="00375E4B">
        <w:rPr>
          <w:rFonts w:ascii="Arial" w:hAnsi="Arial" w:cs="Arial"/>
        </w:rPr>
        <w:t xml:space="preserve">, </w:t>
      </w:r>
      <w:r w:rsidRPr="00375E4B">
        <w:rPr>
          <w:rFonts w:ascii="Arial" w:hAnsi="Arial" w:cs="Arial" w:hint="eastAsia"/>
        </w:rPr>
        <w:t>GR</w:t>
      </w:r>
    </w:p>
    <w:p w14:paraId="2DEB9C96" w14:textId="2EF1997B" w:rsidR="00375E4B" w:rsidRPr="00375E4B" w:rsidRDefault="006B1352" w:rsidP="006B1352">
      <w:pPr>
        <w:tabs>
          <w:tab w:val="left" w:pos="3544"/>
        </w:tabs>
        <w:ind w:left="2268" w:hanging="2268"/>
        <w:jc w:val="both"/>
        <w:rPr>
          <w:rFonts w:ascii="Arial" w:hAnsi="Arial" w:cs="Arial"/>
        </w:rPr>
      </w:pPr>
      <w:r w:rsidRPr="00375E4B">
        <w:rPr>
          <w:rFonts w:ascii="Arial" w:hAnsi="Arial" w:cs="Arial"/>
        </w:rPr>
        <w:t>TSG RAN WG5 Meeting #103</w:t>
      </w:r>
      <w:r w:rsidR="00507EF0">
        <w:rPr>
          <w:rFonts w:ascii="Arial" w:hAnsi="Arial" w:cs="Arial"/>
        </w:rPr>
        <w:tab/>
      </w:r>
      <w:r w:rsidR="00507EF0">
        <w:rPr>
          <w:rFonts w:ascii="Arial" w:hAnsi="Arial" w:cs="Arial"/>
        </w:rPr>
        <w:tab/>
      </w:r>
      <w:r w:rsidR="00507EF0">
        <w:rPr>
          <w:rFonts w:ascii="Arial" w:hAnsi="Arial" w:cs="Arial"/>
        </w:rPr>
        <w:tab/>
      </w:r>
      <w:r w:rsidR="008B593B">
        <w:rPr>
          <w:rFonts w:ascii="Arial" w:hAnsi="Arial" w:cs="Arial"/>
        </w:rPr>
        <w:t>May 20</w:t>
      </w:r>
      <w:r w:rsidR="008B593B" w:rsidRPr="008B593B">
        <w:rPr>
          <w:rFonts w:ascii="Arial" w:hAnsi="Arial" w:cs="Arial"/>
          <w:vertAlign w:val="superscript"/>
        </w:rPr>
        <w:t>th</w:t>
      </w:r>
      <w:r w:rsidR="008B593B">
        <w:rPr>
          <w:rFonts w:ascii="Arial" w:hAnsi="Arial" w:cs="Arial"/>
        </w:rPr>
        <w:t xml:space="preserve"> – May 24</w:t>
      </w:r>
      <w:r w:rsidR="008B593B" w:rsidRPr="008B593B">
        <w:rPr>
          <w:rFonts w:ascii="Arial" w:hAnsi="Arial" w:cs="Arial"/>
          <w:vertAlign w:val="superscript"/>
        </w:rPr>
        <w:t>t</w:t>
      </w:r>
      <w:r w:rsidR="00D9535B">
        <w:rPr>
          <w:rFonts w:ascii="Arial" w:hAnsi="Arial" w:cs="Arial"/>
          <w:vertAlign w:val="superscript"/>
        </w:rPr>
        <w:t>h</w:t>
      </w:r>
      <w:r w:rsidR="008B593B">
        <w:rPr>
          <w:rFonts w:ascii="Arial" w:hAnsi="Arial" w:cs="Arial"/>
        </w:rPr>
        <w:t>, 2024</w:t>
      </w:r>
      <w:r w:rsidR="008B593B">
        <w:rPr>
          <w:rFonts w:ascii="Arial" w:hAnsi="Arial" w:cs="Arial"/>
        </w:rPr>
        <w:tab/>
      </w:r>
      <w:r w:rsidR="008B593B">
        <w:rPr>
          <w:rFonts w:ascii="Arial" w:hAnsi="Arial" w:cs="Arial"/>
        </w:rPr>
        <w:tab/>
        <w:t>Japan</w:t>
      </w:r>
    </w:p>
    <w:p w14:paraId="1685919A" w14:textId="77777777" w:rsidR="00375E4B" w:rsidRDefault="00375E4B" w:rsidP="006B1352">
      <w:pPr>
        <w:tabs>
          <w:tab w:val="left" w:pos="3544"/>
        </w:tabs>
        <w:ind w:left="2268" w:hanging="2268"/>
        <w:jc w:val="both"/>
        <w:rPr>
          <w:lang w:val="en-US" w:eastAsia="zh-CN"/>
        </w:rPr>
      </w:pPr>
    </w:p>
    <w:p w14:paraId="39A5CA18" w14:textId="0599D8E2" w:rsidR="00375E4B" w:rsidRPr="00954AF7" w:rsidRDefault="00375E4B" w:rsidP="00CF442B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rFonts w:cs="Arial"/>
          <w:b/>
          <w:noProof w:val="0"/>
        </w:rPr>
      </w:pPr>
      <w:r>
        <w:rPr>
          <w:rFonts w:cs="Arial"/>
          <w:b/>
          <w:noProof w:val="0"/>
        </w:rPr>
        <w:t xml:space="preserve">4. </w:t>
      </w:r>
      <w:r w:rsidRPr="00954AF7">
        <w:rPr>
          <w:rFonts w:cs="Arial"/>
          <w:b/>
          <w:noProof w:val="0"/>
        </w:rPr>
        <w:t>References</w:t>
      </w:r>
      <w:r w:rsidR="00D9535B">
        <w:rPr>
          <w:rFonts w:cs="Arial"/>
          <w:b/>
          <w:noProof w:val="0"/>
        </w:rPr>
        <w:t>:</w:t>
      </w:r>
    </w:p>
    <w:p w14:paraId="2846DC0D" w14:textId="77777777" w:rsidR="00375E4B" w:rsidRDefault="00375E4B" w:rsidP="00375E4B">
      <w:pPr>
        <w:rPr>
          <w:rFonts w:ascii="Arial" w:hAnsi="Arial" w:cs="Arial"/>
          <w:lang w:val="fr-FR"/>
        </w:rPr>
      </w:pPr>
      <w:r w:rsidRPr="00330843">
        <w:rPr>
          <w:rFonts w:ascii="Arial" w:hAnsi="Arial" w:cs="Arial"/>
          <w:lang w:val="fr-FR"/>
        </w:rPr>
        <w:lastRenderedPageBreak/>
        <w:t>[1] 3GPP TS 38.133: "NR; Requirements for support of radio resource management"</w:t>
      </w:r>
      <w:r>
        <w:rPr>
          <w:rFonts w:ascii="Arial" w:hAnsi="Arial" w:cs="Arial"/>
          <w:lang w:val="fr-FR"/>
        </w:rPr>
        <w:t xml:space="preserve"> v18.3.0</w:t>
      </w:r>
    </w:p>
    <w:p w14:paraId="53793C43" w14:textId="25A4B793" w:rsidR="006B1352" w:rsidRPr="00FB03DF" w:rsidRDefault="00375E4B" w:rsidP="00FB03DF">
      <w:pPr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 xml:space="preserve">[2] 3GPP TS 38.101-2: </w:t>
      </w:r>
      <w:r w:rsidRPr="00330843">
        <w:rPr>
          <w:rFonts w:ascii="Arial" w:hAnsi="Arial" w:cs="Arial"/>
          <w:lang w:val="fr-FR"/>
        </w:rPr>
        <w:t>"</w:t>
      </w:r>
      <w:r w:rsidRPr="0089170C">
        <w:rPr>
          <w:rFonts w:ascii="Arial" w:hAnsi="Arial" w:cs="Arial"/>
        </w:rPr>
        <w:t>NR; User Equipment (UE) radio transmission and reception; Part 2: Range 2 Standalone</w:t>
      </w:r>
      <w:r w:rsidRPr="00330843">
        <w:rPr>
          <w:rFonts w:ascii="Arial" w:hAnsi="Arial" w:cs="Arial"/>
          <w:lang w:val="fr-FR"/>
        </w:rPr>
        <w:t>"</w:t>
      </w:r>
      <w:r>
        <w:rPr>
          <w:rFonts w:ascii="Arial" w:hAnsi="Arial" w:cs="Arial"/>
          <w:lang w:val="fr-FR"/>
        </w:rPr>
        <w:t xml:space="preserve"> v18.3.0</w:t>
      </w:r>
    </w:p>
    <w:sectPr w:rsidR="006B1352" w:rsidRPr="00FB03D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0E1469"/>
    <w:multiLevelType w:val="hybridMultilevel"/>
    <w:tmpl w:val="5928B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141203"/>
    <w:multiLevelType w:val="multilevel"/>
    <w:tmpl w:val="D6C26C2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19577550">
    <w:abstractNumId w:val="1"/>
  </w:num>
  <w:num w:numId="2" w16cid:durableId="1728604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640"/>
    <w:rsid w:val="00003DE5"/>
    <w:rsid w:val="0008536D"/>
    <w:rsid w:val="000D386C"/>
    <w:rsid w:val="000D6BA7"/>
    <w:rsid w:val="000E5F66"/>
    <w:rsid w:val="00101640"/>
    <w:rsid w:val="00103762"/>
    <w:rsid w:val="00103FB9"/>
    <w:rsid w:val="00176A6A"/>
    <w:rsid w:val="001A47DB"/>
    <w:rsid w:val="002808A0"/>
    <w:rsid w:val="0030685D"/>
    <w:rsid w:val="00312A27"/>
    <w:rsid w:val="00330843"/>
    <w:rsid w:val="0034405C"/>
    <w:rsid w:val="00346D21"/>
    <w:rsid w:val="00375E4B"/>
    <w:rsid w:val="0050313D"/>
    <w:rsid w:val="00507EF0"/>
    <w:rsid w:val="00552237"/>
    <w:rsid w:val="0055385D"/>
    <w:rsid w:val="00593FA8"/>
    <w:rsid w:val="006A2B54"/>
    <w:rsid w:val="006B1352"/>
    <w:rsid w:val="00757F50"/>
    <w:rsid w:val="00762B5A"/>
    <w:rsid w:val="007B3229"/>
    <w:rsid w:val="007E356F"/>
    <w:rsid w:val="007F2288"/>
    <w:rsid w:val="0085582D"/>
    <w:rsid w:val="0089170C"/>
    <w:rsid w:val="0089189D"/>
    <w:rsid w:val="008B593B"/>
    <w:rsid w:val="008D6C35"/>
    <w:rsid w:val="00901BFB"/>
    <w:rsid w:val="00930F92"/>
    <w:rsid w:val="00945ABF"/>
    <w:rsid w:val="009F200E"/>
    <w:rsid w:val="009F72DB"/>
    <w:rsid w:val="00A22095"/>
    <w:rsid w:val="00A46702"/>
    <w:rsid w:val="00A46A47"/>
    <w:rsid w:val="00A71A89"/>
    <w:rsid w:val="00A838E6"/>
    <w:rsid w:val="00AD18D6"/>
    <w:rsid w:val="00B25F9B"/>
    <w:rsid w:val="00B73EB0"/>
    <w:rsid w:val="00BE7798"/>
    <w:rsid w:val="00C0407A"/>
    <w:rsid w:val="00C17282"/>
    <w:rsid w:val="00C35FBC"/>
    <w:rsid w:val="00C409B4"/>
    <w:rsid w:val="00C44D63"/>
    <w:rsid w:val="00CF442B"/>
    <w:rsid w:val="00D06657"/>
    <w:rsid w:val="00D148C3"/>
    <w:rsid w:val="00D35A98"/>
    <w:rsid w:val="00D90384"/>
    <w:rsid w:val="00D9535B"/>
    <w:rsid w:val="00D95886"/>
    <w:rsid w:val="00DA7BCB"/>
    <w:rsid w:val="00DF0247"/>
    <w:rsid w:val="00E476D4"/>
    <w:rsid w:val="00E966E1"/>
    <w:rsid w:val="00EA3663"/>
    <w:rsid w:val="00EA6D82"/>
    <w:rsid w:val="00F140DF"/>
    <w:rsid w:val="00F60B84"/>
    <w:rsid w:val="00FA50A9"/>
    <w:rsid w:val="00FB0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677D65"/>
  <w15:chartTrackingRefBased/>
  <w15:docId w15:val="{9DB1BE8C-A603-4582-A250-BCE4DA059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164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A50A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FA50A9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eastAsia="en-GB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F200E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next w:val="Normal"/>
    <w:link w:val="CRCoverPageChar"/>
    <w:qFormat/>
    <w:rsid w:val="0010164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101640"/>
    <w:rPr>
      <w:rFonts w:ascii="Arial" w:eastAsia="MS Mincho" w:hAnsi="Arial" w:cs="Times New Roman"/>
      <w:sz w:val="20"/>
      <w:szCs w:val="20"/>
      <w:lang w:val="en-GB"/>
    </w:rPr>
  </w:style>
  <w:style w:type="paragraph" w:customStyle="1" w:styleId="tdoc-header">
    <w:name w:val="tdoc-header"/>
    <w:rsid w:val="00FA50A9"/>
    <w:pPr>
      <w:spacing w:after="0" w:line="240" w:lineRule="auto"/>
    </w:pPr>
    <w:rPr>
      <w:rFonts w:ascii="Arial" w:eastAsia="MS Mincho" w:hAnsi="Arial" w:cs="Times New Roman"/>
      <w:noProof/>
      <w:sz w:val="24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A50A9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TAH">
    <w:name w:val="TAH"/>
    <w:basedOn w:val="Normal"/>
    <w:link w:val="TAHCar"/>
    <w:qFormat/>
    <w:rsid w:val="00FA50A9"/>
    <w:pPr>
      <w:keepNext/>
      <w:keepLines/>
      <w:spacing w:after="0"/>
      <w:jc w:val="center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qFormat/>
    <w:rsid w:val="00FA50A9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List"/>
    <w:link w:val="B1Char"/>
    <w:rsid w:val="00FA50A9"/>
    <w:pPr>
      <w:ind w:left="568" w:hanging="284"/>
      <w:contextualSpacing w:val="0"/>
    </w:pPr>
    <w:rPr>
      <w:rFonts w:eastAsia="Times New Roman"/>
      <w:lang w:eastAsia="en-GB"/>
    </w:rPr>
  </w:style>
  <w:style w:type="character" w:customStyle="1" w:styleId="B1Char">
    <w:name w:val="B1 Char"/>
    <w:link w:val="B1"/>
    <w:qFormat/>
    <w:rsid w:val="00FA50A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FA50A9"/>
    <w:pPr>
      <w:keepNext/>
      <w:keepLines/>
      <w:spacing w:before="60"/>
      <w:jc w:val="center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qFormat/>
    <w:rsid w:val="00FA50A9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EQ">
    <w:name w:val="EQ"/>
    <w:basedOn w:val="Normal"/>
    <w:next w:val="Normal"/>
    <w:link w:val="EQChar"/>
    <w:rsid w:val="00FA50A9"/>
    <w:pPr>
      <w:keepLines/>
      <w:tabs>
        <w:tab w:val="center" w:pos="4536"/>
        <w:tab w:val="right" w:pos="9072"/>
      </w:tabs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locked/>
    <w:rsid w:val="00FA50A9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A50A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List">
    <w:name w:val="List"/>
    <w:basedOn w:val="Normal"/>
    <w:uiPriority w:val="99"/>
    <w:semiHidden/>
    <w:unhideWhenUsed/>
    <w:rsid w:val="00FA50A9"/>
    <w:pPr>
      <w:ind w:left="283" w:hanging="283"/>
      <w:contextualSpacing/>
    </w:pPr>
  </w:style>
  <w:style w:type="paragraph" w:customStyle="1" w:styleId="TAC">
    <w:name w:val="TAC"/>
    <w:basedOn w:val="Normal"/>
    <w:link w:val="TACChar"/>
    <w:qFormat/>
    <w:rsid w:val="00FA50A9"/>
    <w:pPr>
      <w:keepNext/>
      <w:keepLines/>
      <w:spacing w:after="0"/>
      <w:jc w:val="center"/>
    </w:pPr>
    <w:rPr>
      <w:rFonts w:ascii="Arial" w:eastAsia="Times New Roman" w:hAnsi="Arial"/>
      <w:sz w:val="18"/>
      <w:lang w:eastAsia="en-GB"/>
    </w:rPr>
  </w:style>
  <w:style w:type="character" w:customStyle="1" w:styleId="TACChar">
    <w:name w:val="TAC Char"/>
    <w:link w:val="TAC"/>
    <w:qFormat/>
    <w:rsid w:val="00FA50A9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N">
    <w:name w:val="TAN"/>
    <w:basedOn w:val="Normal"/>
    <w:link w:val="TANChar"/>
    <w:qFormat/>
    <w:rsid w:val="00FA50A9"/>
    <w:pPr>
      <w:keepNext/>
      <w:keepLines/>
      <w:spacing w:after="0"/>
      <w:ind w:left="851" w:hanging="851"/>
    </w:pPr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qFormat/>
    <w:rsid w:val="00FA50A9"/>
    <w:rPr>
      <w:rFonts w:ascii="Arial" w:eastAsia="Times New Roman" w:hAnsi="Arial" w:cs="Times New Roman"/>
      <w:sz w:val="18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FA50A9"/>
    <w:pPr>
      <w:ind w:left="720"/>
      <w:contextualSpacing/>
    </w:pPr>
  </w:style>
  <w:style w:type="paragraph" w:styleId="Revision">
    <w:name w:val="Revision"/>
    <w:hidden/>
    <w:uiPriority w:val="99"/>
    <w:semiHidden/>
    <w:rsid w:val="008D6C3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BE7798"/>
    <w:rPr>
      <w:b/>
      <w:bCs/>
    </w:rPr>
  </w:style>
  <w:style w:type="paragraph" w:styleId="Header">
    <w:name w:val="header"/>
    <w:link w:val="HeaderChar"/>
    <w:qFormat/>
    <w:rsid w:val="006B1352"/>
    <w:pPr>
      <w:widowControl w:val="0"/>
      <w:spacing w:after="0" w:line="240" w:lineRule="auto"/>
    </w:pPr>
    <w:rPr>
      <w:rFonts w:ascii="Arial" w:eastAsia="SimSun" w:hAnsi="Arial" w:cs="Times New Roman"/>
      <w:b/>
      <w:sz w:val="18"/>
      <w:szCs w:val="20"/>
      <w:lang w:val="en-US" w:eastAsia="ko-KR"/>
    </w:rPr>
  </w:style>
  <w:style w:type="character" w:customStyle="1" w:styleId="HeaderChar">
    <w:name w:val="Header Char"/>
    <w:basedOn w:val="DefaultParagraphFont"/>
    <w:link w:val="Header"/>
    <w:qFormat/>
    <w:rsid w:val="006B1352"/>
    <w:rPr>
      <w:rFonts w:ascii="Arial" w:eastAsia="SimSun" w:hAnsi="Arial" w:cs="Times New Roman"/>
      <w:b/>
      <w:sz w:val="18"/>
      <w:szCs w:val="20"/>
      <w:lang w:val="en-US" w:eastAsia="ko-KR"/>
    </w:rPr>
  </w:style>
  <w:style w:type="paragraph" w:styleId="Title">
    <w:name w:val="Title"/>
    <w:basedOn w:val="Normal"/>
    <w:next w:val="Normal"/>
    <w:link w:val="TitleChar"/>
    <w:uiPriority w:val="10"/>
    <w:qFormat/>
    <w:rsid w:val="006B1352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qFormat/>
    <w:rsid w:val="006B1352"/>
    <w:rPr>
      <w:rFonts w:ascii="Arial" w:eastAsia="Times New Roman" w:hAnsi="Arial" w:cs="Arial"/>
      <w:b/>
      <w:bCs/>
      <w:kern w:val="28"/>
      <w:sz w:val="20"/>
      <w:szCs w:val="20"/>
      <w:lang w:val="en-GB"/>
    </w:rPr>
  </w:style>
  <w:style w:type="character" w:styleId="Hyperlink">
    <w:name w:val="Hyperlink"/>
    <w:uiPriority w:val="99"/>
    <w:qFormat/>
    <w:rsid w:val="006B1352"/>
    <w:rPr>
      <w:color w:val="0563C1"/>
      <w:u w:val="single"/>
    </w:rPr>
  </w:style>
  <w:style w:type="paragraph" w:customStyle="1" w:styleId="Source">
    <w:name w:val="Source"/>
    <w:basedOn w:val="Normal"/>
    <w:qFormat/>
    <w:rsid w:val="006B1352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Heading4"/>
    <w:qFormat/>
    <w:rsid w:val="006B1352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F200E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A6D82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AD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70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hyperlink" Target="mailto:3GPPLiaison@etsi.org" TargetMode="External"/><Relationship Id="rId5" Type="http://schemas.openxmlformats.org/officeDocument/2006/relationships/customXml" Target="../customXml/item5.xml"/><Relationship Id="rId10" Type="http://schemas.openxmlformats.org/officeDocument/2006/relationships/hyperlink" Target="mailto:siddharth.1.das@nokia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6C0491021D4FB8618E7F810A78F4" ma:contentTypeVersion="26" ma:contentTypeDescription="Create a new document." ma:contentTypeScope="" ma:versionID="e7ec2a8010b97bf3c4b0f0e61539c94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6d218d6b-bfd5-432a-beb0-71e47b5a35db" targetNamespace="http://schemas.microsoft.com/office/2006/metadata/properties" ma:root="true" ma:fieldsID="695e9b6185690ab4c724dd3e4e26514d" ns2:_="" ns3:_="" ns4:_="">
    <xsd:import namespace="71c5aaf6-e6ce-465b-b873-5148d2a4c105"/>
    <xsd:import namespace="3b34c8f0-1ef5-4d1e-bb66-517ce7fe7356"/>
    <xsd:import namespace="6d218d6b-bfd5-432a-beb0-71e47b5a35d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218d6b-bfd5-432a-beb0-71e47b5a35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5AIRPNAIUNRU-1806254934-627</_dlc_DocId>
    <_dlc_DocIdUrl xmlns="71c5aaf6-e6ce-465b-b873-5148d2a4c105">
      <Url>https://nokia.sharepoint.com/sites/c5g/_layouts/15/DocIdRedir.aspx?ID=5AIRPNAIUNRU-1806254934-627</Url>
      <Description>5AIRPNAIUNRU-1806254934-627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ED66B2-C255-490C-9595-7BF01C91449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8DD518D-F462-415F-88EE-C2906F003AE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6BAA4BE-374D-4FFA-8E49-4CDBB7D6D0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6d218d6b-bfd5-432a-beb0-71e47b5a35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92266D-D623-436E-BE3D-438E1FEC7EC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96D89473-D6A8-4460-9BE8-E9E5EC81A81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2</Pages>
  <Words>288</Words>
  <Characters>1522</Characters>
  <Application>Microsoft Office Word</Application>
  <DocSecurity>0</DocSecurity>
  <Lines>69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- Siddharth Das</dc:creator>
  <cp:keywords/>
  <dc:description/>
  <cp:lastModifiedBy>Nokia - Siddharth Das</cp:lastModifiedBy>
  <cp:revision>16</cp:revision>
  <dcterms:created xsi:type="dcterms:W3CDTF">2023-11-16T22:39:00Z</dcterms:created>
  <dcterms:modified xsi:type="dcterms:W3CDTF">2023-11-17T15:32:00Z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96087e6c-1b0a-4b5d-ad65-aa369841edb1</vt:lpwstr>
  </property>
  <property fmtid="{D5CDD505-2E9C-101B-9397-08002B2CF9AE}" pid="3" name="ContentTypeId">
    <vt:lpwstr>0x01010010D96C0491021D4FB8618E7F810A78F4</vt:lpwstr>
  </property>
  <property fmtid="{D5CDD505-2E9C-101B-9397-08002B2CF9AE}" pid="4" name="_dlc_DocIdItemGuid">
    <vt:lpwstr>5f1ce85d-ae43-4afd-9986-a919f5a3539c</vt:lpwstr>
  </property>
</Properties>
</file>